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DE" w:rsidRPr="00D321DE" w:rsidRDefault="00D321DE" w:rsidP="00D32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1DE">
        <w:rPr>
          <w:rFonts w:ascii="Times New Roman" w:hAnsi="Times New Roman" w:cs="Times New Roman"/>
          <w:b/>
          <w:sz w:val="28"/>
          <w:szCs w:val="28"/>
        </w:rPr>
        <w:t>Порядок организации деятельности школьной службы примирения в образовательном учреждении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1. Принятие администрацией школы решения о создании Школьной службы примирения (далее – ШСП).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а) обсуждение вопроса с административной командой, педагогическим коллективом данного решения;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б) определение кандидатур</w:t>
      </w:r>
      <w:r w:rsidR="00395345">
        <w:rPr>
          <w:rFonts w:ascii="Times New Roman" w:hAnsi="Times New Roman" w:cs="Times New Roman"/>
          <w:sz w:val="28"/>
          <w:szCs w:val="28"/>
        </w:rPr>
        <w:t>ы</w:t>
      </w:r>
      <w:r w:rsidRPr="00D321DE">
        <w:rPr>
          <w:rFonts w:ascii="Times New Roman" w:hAnsi="Times New Roman" w:cs="Times New Roman"/>
          <w:sz w:val="28"/>
          <w:szCs w:val="28"/>
        </w:rPr>
        <w:t xml:space="preserve">  </w:t>
      </w:r>
      <w:r w:rsidR="00395345">
        <w:rPr>
          <w:rFonts w:ascii="Times New Roman" w:hAnsi="Times New Roman" w:cs="Times New Roman"/>
          <w:sz w:val="28"/>
          <w:szCs w:val="28"/>
        </w:rPr>
        <w:t xml:space="preserve">куратора </w:t>
      </w:r>
      <w:bookmarkStart w:id="0" w:name="_GoBack"/>
      <w:bookmarkEnd w:id="0"/>
      <w:r w:rsidRPr="00D321DE">
        <w:rPr>
          <w:rFonts w:ascii="Times New Roman" w:hAnsi="Times New Roman" w:cs="Times New Roman"/>
          <w:sz w:val="28"/>
          <w:szCs w:val="28"/>
        </w:rPr>
        <w:t xml:space="preserve"> ШСП;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в) организация обучения.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2. Включение в должностную инструкцию сотрудника – куратора службы обязанностей по организации работы и дальнейшему </w:t>
      </w:r>
      <w:proofErr w:type="gramStart"/>
      <w:r w:rsidRPr="00D321DE">
        <w:rPr>
          <w:rFonts w:ascii="Times New Roman" w:hAnsi="Times New Roman" w:cs="Times New Roman"/>
          <w:sz w:val="28"/>
          <w:szCs w:val="28"/>
        </w:rPr>
        <w:t>развитию  службы</w:t>
      </w:r>
      <w:proofErr w:type="gramEnd"/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3. Подписание приказа о создании службы.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4. Разработка и утверждение Положения о Школьной службе примирения.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5. 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6.  Информационная компания: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Информационные сообщения (презентации) для получения  одобрения и поддержки  педагогического коллектива (классных руководителей);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Информационные сообщения (презентации) для получения  одобрения и поддержки родителей;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Информационные сообщения (презентации) для получения  одобрения и поддержки  учеников;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Выпуск информационного стенда, плаката или статьи в школьной газете о создании ШСП, на сайте школы.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7. Привлечение к работе ШСП школьников: 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Отбор  школьников на участие в базовом семинаре;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- Проведение базового семинара;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lastRenderedPageBreak/>
        <w:t>- Создание клуба примирения и регулярные встречи детско-взрослой команды Школьной службы примирения.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8. Обсуждение  и формулирование командой службы примирения ценностей, которые служба собирается нести в свою школу.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9. Доработка и принятие   документов (на основе типовых), регламентирующих работу службы  (примирительный договор, заявка, регистрационная карточка  и пр.).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10.Работа службы по разрешению поступающих  конфликтных ситуаций в соответствии с порядком.  Ведение регистрационного журнала для дальнейшего мониторинга. Написание отчетов по форме.</w:t>
      </w:r>
    </w:p>
    <w:p w:rsidR="00D321D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11. Обсуждение с администрацией и педагогами результатов работы службы, путей ее улучшения и влияния ШСП на школу.</w:t>
      </w:r>
    </w:p>
    <w:p w:rsidR="0087639E" w:rsidRPr="00D321DE" w:rsidRDefault="00D321DE" w:rsidP="00D321DE">
      <w:pPr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12. Обобщение и анализ опыта. Заполнение мониторинга работы службы и «срезов» количества конфликтов  и способов реагирования на конфликты в школе.  Итоговая оценка эффективности деятельности  Школьной службы примирения.</w:t>
      </w:r>
    </w:p>
    <w:sectPr w:rsidR="0087639E" w:rsidRPr="00D3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DE"/>
    <w:rsid w:val="00395345"/>
    <w:rsid w:val="0087639E"/>
    <w:rsid w:val="00D3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DD62"/>
  <w15:docId w15:val="{926F897B-54B5-4523-9C53-CCC610A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ЦППРиК Ладо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Директор</cp:lastModifiedBy>
  <cp:revision>2</cp:revision>
  <dcterms:created xsi:type="dcterms:W3CDTF">2018-01-18T01:54:00Z</dcterms:created>
  <dcterms:modified xsi:type="dcterms:W3CDTF">2018-01-18T03:30:00Z</dcterms:modified>
</cp:coreProperties>
</file>